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E82" w:rsidRDefault="00116DD4" w:rsidP="008D6EA1">
      <w:pPr>
        <w:pStyle w:val="a3"/>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390005" cy="8783324"/>
            <wp:effectExtent l="0" t="0" r="0" b="0"/>
            <wp:docPr id="1" name="Рисунок 1" descr="C:\Users\Ср999\Desktop\Положение о школьном музе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р999\Desktop\Положение о школьном музее.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0005" cy="8783324"/>
                    </a:xfrm>
                    <a:prstGeom prst="rect">
                      <a:avLst/>
                    </a:prstGeom>
                    <a:noFill/>
                    <a:ln>
                      <a:noFill/>
                    </a:ln>
                  </pic:spPr>
                </pic:pic>
              </a:graphicData>
            </a:graphic>
          </wp:inline>
        </w:drawing>
      </w:r>
    </w:p>
    <w:p w:rsidR="00116DD4" w:rsidRDefault="00116DD4" w:rsidP="008D6EA1">
      <w:pPr>
        <w:pStyle w:val="a3"/>
        <w:rPr>
          <w:rFonts w:ascii="Times New Roman" w:hAnsi="Times New Roman" w:cs="Times New Roman"/>
          <w:b/>
          <w:sz w:val="24"/>
          <w:szCs w:val="24"/>
        </w:rPr>
      </w:pPr>
    </w:p>
    <w:p w:rsidR="00467611" w:rsidRDefault="00467611" w:rsidP="008D6EA1">
      <w:pPr>
        <w:pStyle w:val="a3"/>
        <w:rPr>
          <w:rFonts w:ascii="Times New Roman" w:hAnsi="Times New Roman" w:cs="Times New Roman"/>
          <w:sz w:val="24"/>
          <w:szCs w:val="24"/>
        </w:rPr>
      </w:pPr>
      <w:bookmarkStart w:id="0" w:name="_GoBack"/>
      <w:bookmarkEnd w:id="0"/>
      <w:r>
        <w:rPr>
          <w:rFonts w:ascii="Times New Roman" w:hAnsi="Times New Roman" w:cs="Times New Roman"/>
          <w:sz w:val="24"/>
          <w:szCs w:val="24"/>
        </w:rPr>
        <w:t>.</w:t>
      </w:r>
    </w:p>
    <w:p w:rsidR="00467611" w:rsidRDefault="00467611" w:rsidP="008D6EA1">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  Из числа членов музея избираются председатель и руководители секций музе</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собирательской, экспозиционной, экскурсионно-массовой, секции фондов и секции переписки и др.)</w:t>
      </w:r>
    </w:p>
    <w:p w:rsidR="00467611" w:rsidRDefault="00467611" w:rsidP="008D6EA1">
      <w:pPr>
        <w:pStyle w:val="a3"/>
        <w:rPr>
          <w:rFonts w:ascii="Times New Roman" w:hAnsi="Times New Roman" w:cs="Times New Roman"/>
          <w:sz w:val="24"/>
          <w:szCs w:val="24"/>
        </w:rPr>
      </w:pPr>
    </w:p>
    <w:p w:rsidR="00467611" w:rsidRDefault="00467611" w:rsidP="008D6EA1">
      <w:pPr>
        <w:pStyle w:val="a3"/>
        <w:rPr>
          <w:rFonts w:ascii="Times New Roman" w:hAnsi="Times New Roman" w:cs="Times New Roman"/>
          <w:b/>
          <w:sz w:val="24"/>
          <w:szCs w:val="24"/>
        </w:rPr>
      </w:pPr>
      <w:r>
        <w:rPr>
          <w:rFonts w:ascii="Times New Roman" w:hAnsi="Times New Roman" w:cs="Times New Roman"/>
          <w:b/>
          <w:sz w:val="24"/>
          <w:szCs w:val="24"/>
        </w:rPr>
        <w:t xml:space="preserve">                                        </w:t>
      </w:r>
    </w:p>
    <w:p w:rsidR="00467611" w:rsidRDefault="00467611" w:rsidP="008D6EA1">
      <w:pPr>
        <w:pStyle w:val="a3"/>
        <w:rPr>
          <w:rFonts w:ascii="Times New Roman" w:hAnsi="Times New Roman" w:cs="Times New Roman"/>
          <w:b/>
          <w:sz w:val="24"/>
          <w:szCs w:val="24"/>
        </w:rPr>
      </w:pPr>
      <w:r>
        <w:rPr>
          <w:rFonts w:ascii="Times New Roman" w:hAnsi="Times New Roman" w:cs="Times New Roman"/>
          <w:b/>
          <w:sz w:val="24"/>
          <w:szCs w:val="24"/>
        </w:rPr>
        <w:t xml:space="preserve">                                          4.Учет и хранение фондов</w:t>
      </w:r>
    </w:p>
    <w:p w:rsidR="00467611" w:rsidRDefault="00467611" w:rsidP="008D6EA1">
      <w:pPr>
        <w:pStyle w:val="a3"/>
        <w:rPr>
          <w:rFonts w:ascii="Times New Roman" w:hAnsi="Times New Roman" w:cs="Times New Roman"/>
          <w:b/>
          <w:sz w:val="24"/>
          <w:szCs w:val="24"/>
        </w:rPr>
      </w:pPr>
    </w:p>
    <w:p w:rsidR="00467611" w:rsidRDefault="00467611" w:rsidP="008D6EA1">
      <w:pPr>
        <w:pStyle w:val="a3"/>
        <w:rPr>
          <w:rFonts w:ascii="Times New Roman" w:hAnsi="Times New Roman" w:cs="Times New Roman"/>
          <w:sz w:val="24"/>
          <w:szCs w:val="24"/>
        </w:rPr>
      </w:pPr>
      <w:r>
        <w:rPr>
          <w:rFonts w:ascii="Times New Roman" w:hAnsi="Times New Roman" w:cs="Times New Roman"/>
          <w:sz w:val="24"/>
          <w:szCs w:val="24"/>
        </w:rPr>
        <w:t>4.1. Весь собранный материал составляет фонд музея и учитывается в инвентарной книге, заверенной подписью и печатью директора школы.</w:t>
      </w:r>
    </w:p>
    <w:p w:rsidR="00467611" w:rsidRDefault="00467611" w:rsidP="008D6EA1">
      <w:pPr>
        <w:pStyle w:val="a3"/>
        <w:rPr>
          <w:rFonts w:ascii="Times New Roman" w:hAnsi="Times New Roman" w:cs="Times New Roman"/>
          <w:sz w:val="24"/>
          <w:szCs w:val="24"/>
        </w:rPr>
      </w:pPr>
      <w:r>
        <w:rPr>
          <w:rFonts w:ascii="Times New Roman" w:hAnsi="Times New Roman" w:cs="Times New Roman"/>
          <w:sz w:val="24"/>
          <w:szCs w:val="24"/>
        </w:rPr>
        <w:t>4.2. Фонды музея делятся на основно</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подлинные памятники) и вспомогательный, создаваемый в процессе работы над экспозицией(схемы, диаграммы, макеты, фотокопии)</w:t>
      </w:r>
      <w:r w:rsidR="00405E5B">
        <w:rPr>
          <w:rFonts w:ascii="Times New Roman" w:hAnsi="Times New Roman" w:cs="Times New Roman"/>
          <w:sz w:val="24"/>
          <w:szCs w:val="24"/>
        </w:rPr>
        <w:t>.</w:t>
      </w:r>
    </w:p>
    <w:p w:rsidR="00405E5B" w:rsidRDefault="00405E5B" w:rsidP="008D6EA1">
      <w:pPr>
        <w:pStyle w:val="a3"/>
        <w:rPr>
          <w:rFonts w:ascii="Times New Roman" w:hAnsi="Times New Roman" w:cs="Times New Roman"/>
          <w:sz w:val="24"/>
          <w:szCs w:val="24"/>
        </w:rPr>
      </w:pPr>
      <w:r>
        <w:rPr>
          <w:rFonts w:ascii="Times New Roman" w:hAnsi="Times New Roman" w:cs="Times New Roman"/>
          <w:sz w:val="24"/>
          <w:szCs w:val="24"/>
        </w:rPr>
        <w:t>4.3. Подлинные памятники, находящиеся в ведении музея, учитываются в инвентарной книге местного музея соответствующего профиля.</w:t>
      </w:r>
    </w:p>
    <w:p w:rsidR="00405E5B" w:rsidRDefault="00405E5B" w:rsidP="008D6EA1">
      <w:pPr>
        <w:pStyle w:val="a3"/>
        <w:rPr>
          <w:rFonts w:ascii="Times New Roman" w:hAnsi="Times New Roman" w:cs="Times New Roman"/>
          <w:sz w:val="24"/>
          <w:szCs w:val="24"/>
        </w:rPr>
      </w:pPr>
      <w:r>
        <w:rPr>
          <w:rFonts w:ascii="Times New Roman" w:hAnsi="Times New Roman" w:cs="Times New Roman"/>
          <w:sz w:val="24"/>
          <w:szCs w:val="24"/>
        </w:rPr>
        <w:t>4.4. Материалы, предоставляющие первостепенную историческую ценность, должны быть переданы на хранение соответствующий государственный музей, который взамен подлинника должен изготовить школьному музею копию, выдать документы, фиксирующие ценность представленного материала. Акт передачи является положительной своеобразной оценкой деятельности школьного музея.</w:t>
      </w:r>
    </w:p>
    <w:p w:rsidR="00405E5B" w:rsidRDefault="00405E5B" w:rsidP="008D6EA1">
      <w:pPr>
        <w:pStyle w:val="a3"/>
        <w:rPr>
          <w:rFonts w:ascii="Times New Roman" w:hAnsi="Times New Roman" w:cs="Times New Roman"/>
          <w:sz w:val="24"/>
          <w:szCs w:val="24"/>
        </w:rPr>
      </w:pPr>
      <w:r>
        <w:rPr>
          <w:rFonts w:ascii="Times New Roman" w:hAnsi="Times New Roman" w:cs="Times New Roman"/>
          <w:sz w:val="24"/>
          <w:szCs w:val="24"/>
        </w:rPr>
        <w:t>4.5. В случае прекращения деятельности школьного музея все подлинные материалы должны быть переданы в государственный музей.</w:t>
      </w:r>
    </w:p>
    <w:p w:rsidR="00405E5B" w:rsidRDefault="00405E5B" w:rsidP="008D6EA1">
      <w:pPr>
        <w:pStyle w:val="a3"/>
        <w:rPr>
          <w:rFonts w:ascii="Times New Roman" w:hAnsi="Times New Roman" w:cs="Times New Roman"/>
          <w:sz w:val="24"/>
          <w:szCs w:val="24"/>
        </w:rPr>
      </w:pPr>
      <w:r>
        <w:rPr>
          <w:rFonts w:ascii="Times New Roman" w:hAnsi="Times New Roman" w:cs="Times New Roman"/>
          <w:sz w:val="24"/>
          <w:szCs w:val="24"/>
        </w:rPr>
        <w:t>4.6. Одновременно с занесением  музейных предметов в книгу поступлений  на них предоставляются присвоенные им номера.</w:t>
      </w:r>
    </w:p>
    <w:p w:rsidR="00405E5B" w:rsidRDefault="00405E5B" w:rsidP="008D6EA1">
      <w:pPr>
        <w:pStyle w:val="a3"/>
        <w:rPr>
          <w:rFonts w:ascii="Times New Roman" w:hAnsi="Times New Roman" w:cs="Times New Roman"/>
          <w:sz w:val="24"/>
          <w:szCs w:val="24"/>
        </w:rPr>
      </w:pPr>
    </w:p>
    <w:p w:rsidR="00405E5B" w:rsidRDefault="00405E5B" w:rsidP="008D6EA1">
      <w:pPr>
        <w:pStyle w:val="a3"/>
        <w:rPr>
          <w:rFonts w:ascii="Times New Roman" w:hAnsi="Times New Roman" w:cs="Times New Roman"/>
          <w:b/>
          <w:sz w:val="24"/>
          <w:szCs w:val="24"/>
        </w:rPr>
      </w:pPr>
      <w:r>
        <w:rPr>
          <w:rFonts w:ascii="Times New Roman" w:hAnsi="Times New Roman" w:cs="Times New Roman"/>
          <w:b/>
          <w:sz w:val="24"/>
          <w:szCs w:val="24"/>
        </w:rPr>
        <w:t xml:space="preserve">                                       5.Руководство работой музея</w:t>
      </w:r>
    </w:p>
    <w:p w:rsidR="00405E5B" w:rsidRDefault="00405E5B" w:rsidP="008D6EA1">
      <w:pPr>
        <w:pStyle w:val="a3"/>
        <w:rPr>
          <w:rFonts w:ascii="Times New Roman" w:hAnsi="Times New Roman" w:cs="Times New Roman"/>
          <w:b/>
          <w:sz w:val="24"/>
          <w:szCs w:val="24"/>
        </w:rPr>
      </w:pPr>
    </w:p>
    <w:p w:rsidR="00405E5B" w:rsidRDefault="00405E5B" w:rsidP="008D6EA1">
      <w:pPr>
        <w:pStyle w:val="a3"/>
        <w:rPr>
          <w:rFonts w:ascii="Times New Roman" w:hAnsi="Times New Roman" w:cs="Times New Roman"/>
          <w:sz w:val="24"/>
          <w:szCs w:val="24"/>
        </w:rPr>
      </w:pPr>
      <w:r>
        <w:rPr>
          <w:rFonts w:ascii="Times New Roman" w:hAnsi="Times New Roman" w:cs="Times New Roman"/>
          <w:sz w:val="24"/>
          <w:szCs w:val="24"/>
        </w:rPr>
        <w:t>5.1. Музей организует свою работу на основе самоуправления. Работу музея направляет совет музея во главе с руководителем, ответственным за школьный музей.</w:t>
      </w:r>
    </w:p>
    <w:p w:rsidR="00405E5B" w:rsidRDefault="00405E5B" w:rsidP="008D6EA1">
      <w:pPr>
        <w:pStyle w:val="a3"/>
        <w:rPr>
          <w:rFonts w:ascii="Times New Roman" w:hAnsi="Times New Roman" w:cs="Times New Roman"/>
          <w:sz w:val="24"/>
          <w:szCs w:val="24"/>
        </w:rPr>
      </w:pPr>
      <w:r>
        <w:rPr>
          <w:rFonts w:ascii="Times New Roman" w:hAnsi="Times New Roman" w:cs="Times New Roman"/>
          <w:sz w:val="24"/>
          <w:szCs w:val="24"/>
        </w:rPr>
        <w:t xml:space="preserve">5.2. </w:t>
      </w:r>
      <w:r w:rsidR="00081AB0">
        <w:rPr>
          <w:rFonts w:ascii="Times New Roman" w:hAnsi="Times New Roman" w:cs="Times New Roman"/>
          <w:sz w:val="24"/>
          <w:szCs w:val="24"/>
        </w:rPr>
        <w:t>Совет музея разрабатывает план работы, организует встречи учащихся с ветеранами войны, деятелями науки, культуры, искусства, осуществляет подготовку экскурсоводов, лекторов, поисков</w:t>
      </w:r>
      <w:proofErr w:type="gramStart"/>
      <w:r w:rsidR="00081AB0">
        <w:rPr>
          <w:rFonts w:ascii="Times New Roman" w:hAnsi="Times New Roman" w:cs="Times New Roman"/>
          <w:sz w:val="24"/>
          <w:szCs w:val="24"/>
        </w:rPr>
        <w:t>о-</w:t>
      </w:r>
      <w:proofErr w:type="gramEnd"/>
      <w:r w:rsidR="00081AB0">
        <w:rPr>
          <w:rFonts w:ascii="Times New Roman" w:hAnsi="Times New Roman" w:cs="Times New Roman"/>
          <w:sz w:val="24"/>
          <w:szCs w:val="24"/>
        </w:rPr>
        <w:t xml:space="preserve"> исследовательскую и собирательскую работу.</w:t>
      </w:r>
    </w:p>
    <w:p w:rsidR="00081AB0" w:rsidRDefault="00081AB0" w:rsidP="008D6EA1">
      <w:pPr>
        <w:pStyle w:val="a3"/>
        <w:rPr>
          <w:rFonts w:ascii="Times New Roman" w:hAnsi="Times New Roman" w:cs="Times New Roman"/>
          <w:sz w:val="24"/>
          <w:szCs w:val="24"/>
        </w:rPr>
      </w:pPr>
      <w:r>
        <w:rPr>
          <w:rFonts w:ascii="Times New Roman" w:hAnsi="Times New Roman" w:cs="Times New Roman"/>
          <w:sz w:val="24"/>
          <w:szCs w:val="24"/>
        </w:rPr>
        <w:t>5.3. Педагогическое руководство работой музея осуществляет учитель школы, ответственный за школьный музей, который назначен приказом директора школы.</w:t>
      </w:r>
    </w:p>
    <w:p w:rsidR="00081AB0" w:rsidRDefault="00081AB0" w:rsidP="008D6EA1">
      <w:pPr>
        <w:pStyle w:val="a3"/>
        <w:rPr>
          <w:rFonts w:ascii="Times New Roman" w:hAnsi="Times New Roman" w:cs="Times New Roman"/>
          <w:sz w:val="24"/>
          <w:szCs w:val="24"/>
        </w:rPr>
      </w:pPr>
    </w:p>
    <w:p w:rsidR="00081AB0" w:rsidRDefault="00081AB0" w:rsidP="008D6EA1">
      <w:pPr>
        <w:pStyle w:val="a3"/>
        <w:rPr>
          <w:rFonts w:ascii="Times New Roman" w:hAnsi="Times New Roman" w:cs="Times New Roman"/>
          <w:b/>
          <w:sz w:val="24"/>
          <w:szCs w:val="24"/>
        </w:rPr>
      </w:pPr>
      <w:r>
        <w:rPr>
          <w:rFonts w:ascii="Times New Roman" w:hAnsi="Times New Roman" w:cs="Times New Roman"/>
          <w:b/>
          <w:sz w:val="24"/>
          <w:szCs w:val="24"/>
        </w:rPr>
        <w:t xml:space="preserve">                                        6.Формы работы</w:t>
      </w:r>
    </w:p>
    <w:p w:rsidR="00081AB0" w:rsidRDefault="00081AB0" w:rsidP="008D6EA1">
      <w:pPr>
        <w:pStyle w:val="a3"/>
        <w:rPr>
          <w:rFonts w:ascii="Times New Roman" w:hAnsi="Times New Roman" w:cs="Times New Roman"/>
          <w:b/>
          <w:sz w:val="24"/>
          <w:szCs w:val="24"/>
        </w:rPr>
      </w:pPr>
    </w:p>
    <w:p w:rsidR="00081AB0" w:rsidRDefault="00081AB0" w:rsidP="008D6EA1">
      <w:pPr>
        <w:pStyle w:val="a3"/>
        <w:rPr>
          <w:rFonts w:ascii="Times New Roman" w:hAnsi="Times New Roman" w:cs="Times New Roman"/>
          <w:sz w:val="24"/>
          <w:szCs w:val="24"/>
        </w:rPr>
      </w:pPr>
      <w:r>
        <w:rPr>
          <w:rFonts w:ascii="Times New Roman" w:hAnsi="Times New Roman" w:cs="Times New Roman"/>
          <w:sz w:val="24"/>
          <w:szCs w:val="24"/>
        </w:rPr>
        <w:t>6.1. Поисково-собирательская работа.</w:t>
      </w:r>
    </w:p>
    <w:p w:rsidR="00081AB0" w:rsidRDefault="00081AB0" w:rsidP="008D6EA1">
      <w:pPr>
        <w:pStyle w:val="a3"/>
        <w:rPr>
          <w:rFonts w:ascii="Times New Roman" w:hAnsi="Times New Roman" w:cs="Times New Roman"/>
          <w:sz w:val="24"/>
          <w:szCs w:val="24"/>
        </w:rPr>
      </w:pPr>
      <w:r>
        <w:rPr>
          <w:rFonts w:ascii="Times New Roman" w:hAnsi="Times New Roman" w:cs="Times New Roman"/>
          <w:sz w:val="24"/>
          <w:szCs w:val="24"/>
        </w:rPr>
        <w:t>Задачи и основные направления поисковой работы определяются тематическим планом, т.к. именно тематический план делает поиск целенаправленным с самого начала. По отдельным разделам тематического плана разрабатываются задания для поисковых групп. Отдельные задания могут исходить из местных гос. музеев. Задания должны раскрывать основные задачи поисковой группы и последовательность в выполнении собирательской работы: изучения источников, написания краткой исторической справки, поиск по маршруту</w:t>
      </w:r>
      <w:r w:rsidR="00F4725E">
        <w:rPr>
          <w:rFonts w:ascii="Times New Roman" w:hAnsi="Times New Roman" w:cs="Times New Roman"/>
          <w:sz w:val="24"/>
          <w:szCs w:val="24"/>
        </w:rPr>
        <w:t>. Во время походов необходимо вести дневник, делать фотографии, зарисовки, магнитофонную запись.</w:t>
      </w:r>
    </w:p>
    <w:p w:rsidR="00F4725E" w:rsidRDefault="00F4725E" w:rsidP="008D6EA1">
      <w:pPr>
        <w:pStyle w:val="a3"/>
        <w:rPr>
          <w:rFonts w:ascii="Times New Roman" w:hAnsi="Times New Roman" w:cs="Times New Roman"/>
          <w:sz w:val="24"/>
          <w:szCs w:val="24"/>
        </w:rPr>
      </w:pPr>
      <w:r>
        <w:rPr>
          <w:rFonts w:ascii="Times New Roman" w:hAnsi="Times New Roman" w:cs="Times New Roman"/>
          <w:sz w:val="24"/>
          <w:szCs w:val="24"/>
        </w:rPr>
        <w:t xml:space="preserve">  Сбору подлежат вещественные, письменные, и другие материалы.</w:t>
      </w:r>
    </w:p>
    <w:p w:rsidR="00F4725E" w:rsidRDefault="00F4725E" w:rsidP="008D6EA1">
      <w:pPr>
        <w:pStyle w:val="a3"/>
        <w:rPr>
          <w:rFonts w:ascii="Times New Roman" w:hAnsi="Times New Roman" w:cs="Times New Roman"/>
          <w:sz w:val="24"/>
          <w:szCs w:val="24"/>
        </w:rPr>
      </w:pPr>
      <w:r>
        <w:rPr>
          <w:rFonts w:ascii="Times New Roman" w:hAnsi="Times New Roman" w:cs="Times New Roman"/>
          <w:sz w:val="24"/>
          <w:szCs w:val="24"/>
        </w:rPr>
        <w:t>К вещественным материалам относятся: орудия труда, инструменты, образцы сырья и готовой продукции предприятий сельского хозяйства, предметы быта местного населения – мебель, бытовая утварь, одежда, обувь, украшения и т.п. Подлинные  вещи знатных людей, чья жизнь и деятельность связана с историей школы, местного края, реликвии, связанные с участием населения в ВОВ, обмундирование, награды, походное снаряжение планшеты.</w:t>
      </w:r>
    </w:p>
    <w:p w:rsidR="00F4725E" w:rsidRDefault="00F4725E" w:rsidP="008D6EA1">
      <w:pPr>
        <w:pStyle w:val="a3"/>
        <w:rPr>
          <w:rFonts w:ascii="Times New Roman" w:hAnsi="Times New Roman" w:cs="Times New Roman"/>
          <w:sz w:val="24"/>
          <w:szCs w:val="24"/>
        </w:rPr>
      </w:pPr>
      <w:r>
        <w:rPr>
          <w:rFonts w:ascii="Times New Roman" w:hAnsi="Times New Roman" w:cs="Times New Roman"/>
          <w:sz w:val="24"/>
          <w:szCs w:val="24"/>
        </w:rPr>
        <w:t xml:space="preserve">   Документальные материалы: мандаты, удостоверения, пропуска, принадлежащие участникам событий, постановление собраний, заявления и т.д.</w:t>
      </w:r>
    </w:p>
    <w:p w:rsidR="00F4725E" w:rsidRDefault="006C7030" w:rsidP="008D6EA1">
      <w:pPr>
        <w:pStyle w:val="a3"/>
        <w:rPr>
          <w:rFonts w:ascii="Times New Roman" w:hAnsi="Times New Roman" w:cs="Times New Roman"/>
          <w:sz w:val="24"/>
          <w:szCs w:val="24"/>
        </w:rPr>
      </w:pPr>
      <w:r>
        <w:rPr>
          <w:rFonts w:ascii="Times New Roman" w:hAnsi="Times New Roman" w:cs="Times New Roman"/>
          <w:sz w:val="24"/>
          <w:szCs w:val="24"/>
        </w:rPr>
        <w:lastRenderedPageBreak/>
        <w:t>Фотографические материалы наиболее полно и наглядно отражают исторические события, эпизоды борьбы, и труда народа, сюда же относятся портреты выдающихся людей страны, края, района и т.д., фотографии памятных мест родного края, памятников истории и культуры т. д.</w:t>
      </w:r>
    </w:p>
    <w:p w:rsidR="006C7030" w:rsidRDefault="006C7030" w:rsidP="008D6EA1">
      <w:pPr>
        <w:pStyle w:val="a3"/>
        <w:rPr>
          <w:rFonts w:ascii="Times New Roman" w:hAnsi="Times New Roman" w:cs="Times New Roman"/>
          <w:sz w:val="24"/>
          <w:szCs w:val="24"/>
        </w:rPr>
      </w:pPr>
      <w:r>
        <w:rPr>
          <w:rFonts w:ascii="Times New Roman" w:hAnsi="Times New Roman" w:cs="Times New Roman"/>
          <w:sz w:val="24"/>
          <w:szCs w:val="24"/>
        </w:rPr>
        <w:t xml:space="preserve">  Печатные и письменные материалы: плакаты, афиши, листовки, газеты, боевые листки, письма, дневники, воспоминания. </w:t>
      </w:r>
    </w:p>
    <w:p w:rsidR="006C7030" w:rsidRDefault="006C7030" w:rsidP="008D6EA1">
      <w:pPr>
        <w:pStyle w:val="a3"/>
        <w:rPr>
          <w:rFonts w:ascii="Times New Roman" w:hAnsi="Times New Roman" w:cs="Times New Roman"/>
          <w:sz w:val="24"/>
          <w:szCs w:val="24"/>
        </w:rPr>
      </w:pPr>
      <w:r>
        <w:rPr>
          <w:rFonts w:ascii="Times New Roman" w:hAnsi="Times New Roman" w:cs="Times New Roman"/>
          <w:sz w:val="24"/>
          <w:szCs w:val="24"/>
        </w:rPr>
        <w:t xml:space="preserve">  При сборе экспонатов очень важно получить и сразу же записать максимальную информацию, о каждом предмете, чтобы бы</w:t>
      </w:r>
      <w:r w:rsidR="00590EDD">
        <w:rPr>
          <w:rFonts w:ascii="Times New Roman" w:hAnsi="Times New Roman" w:cs="Times New Roman"/>
          <w:sz w:val="24"/>
          <w:szCs w:val="24"/>
        </w:rPr>
        <w:t>ла возможность установить их подлинность, достоверность. Нельзя допускать, чтобы в фонд музея попадали случайные вещи. Не всегда обязателен сбор только подлинных вещей. Невозможно поместить в экспозицию, например: станок или автомашин</w:t>
      </w:r>
      <w:proofErr w:type="gramStart"/>
      <w:r w:rsidR="00590EDD">
        <w:rPr>
          <w:rFonts w:ascii="Times New Roman" w:hAnsi="Times New Roman" w:cs="Times New Roman"/>
          <w:sz w:val="24"/>
          <w:szCs w:val="24"/>
        </w:rPr>
        <w:t>у-</w:t>
      </w:r>
      <w:proofErr w:type="gramEnd"/>
      <w:r w:rsidR="00590EDD">
        <w:rPr>
          <w:rFonts w:ascii="Times New Roman" w:hAnsi="Times New Roman" w:cs="Times New Roman"/>
          <w:sz w:val="24"/>
          <w:szCs w:val="24"/>
        </w:rPr>
        <w:t xml:space="preserve"> в таких случаях уместно изготовить модель.</w:t>
      </w:r>
    </w:p>
    <w:p w:rsidR="00590EDD" w:rsidRDefault="00590EDD" w:rsidP="008D6EA1">
      <w:pPr>
        <w:pStyle w:val="a3"/>
        <w:rPr>
          <w:rFonts w:ascii="Times New Roman" w:hAnsi="Times New Roman" w:cs="Times New Roman"/>
          <w:sz w:val="24"/>
          <w:szCs w:val="24"/>
        </w:rPr>
      </w:pPr>
      <w:r>
        <w:rPr>
          <w:rFonts w:ascii="Times New Roman" w:hAnsi="Times New Roman" w:cs="Times New Roman"/>
          <w:sz w:val="24"/>
          <w:szCs w:val="24"/>
        </w:rPr>
        <w:t xml:space="preserve">   Научная работа предполагает изучение литературных источников, газет, журналов, </w:t>
      </w:r>
      <w:r w:rsidR="00E440F7">
        <w:rPr>
          <w:rFonts w:ascii="Times New Roman" w:hAnsi="Times New Roman" w:cs="Times New Roman"/>
          <w:sz w:val="24"/>
          <w:szCs w:val="24"/>
        </w:rPr>
        <w:t>а в некоторых случаях- архивных документов. При чтении источников составляются необходимые выписки и краткие исторические справки по теме.</w:t>
      </w:r>
    </w:p>
    <w:p w:rsidR="00E440F7" w:rsidRDefault="00E440F7" w:rsidP="008D6EA1">
      <w:pPr>
        <w:pStyle w:val="a3"/>
        <w:rPr>
          <w:rFonts w:ascii="Times New Roman" w:hAnsi="Times New Roman" w:cs="Times New Roman"/>
          <w:sz w:val="24"/>
          <w:szCs w:val="24"/>
        </w:rPr>
      </w:pPr>
      <w:r>
        <w:rPr>
          <w:rFonts w:ascii="Times New Roman" w:hAnsi="Times New Roman" w:cs="Times New Roman"/>
          <w:sz w:val="24"/>
          <w:szCs w:val="24"/>
        </w:rPr>
        <w:t xml:space="preserve">  Проводится научная работа по собранным в музее памятникам истории  и культуры:</w:t>
      </w:r>
    </w:p>
    <w:p w:rsidR="00E440F7" w:rsidRDefault="00E440F7" w:rsidP="008D6EA1">
      <w:pPr>
        <w:pStyle w:val="a3"/>
        <w:rPr>
          <w:rFonts w:ascii="Times New Roman" w:hAnsi="Times New Roman" w:cs="Times New Roman"/>
          <w:sz w:val="24"/>
          <w:szCs w:val="24"/>
        </w:rPr>
      </w:pPr>
      <w:r>
        <w:rPr>
          <w:rFonts w:ascii="Times New Roman" w:hAnsi="Times New Roman" w:cs="Times New Roman"/>
          <w:sz w:val="24"/>
          <w:szCs w:val="24"/>
        </w:rPr>
        <w:t>изучение и аннотирование документальных вещественных экспонатов, предметов изобразительного искусства, т.е. написание краткой письменной характеристики на экспонат: происхождение, принадлежность и связь экспоната с конкретными историческими событиями. Указываются библиографические источники и основные сведения о личности, составление картотеки на основные экспонаты.</w:t>
      </w:r>
    </w:p>
    <w:p w:rsidR="00E440F7" w:rsidRDefault="00E440F7" w:rsidP="008D6EA1">
      <w:pPr>
        <w:pStyle w:val="a3"/>
        <w:rPr>
          <w:rFonts w:ascii="Times New Roman" w:hAnsi="Times New Roman" w:cs="Times New Roman"/>
          <w:sz w:val="24"/>
          <w:szCs w:val="24"/>
        </w:rPr>
      </w:pPr>
      <w:r>
        <w:rPr>
          <w:rFonts w:ascii="Times New Roman" w:hAnsi="Times New Roman" w:cs="Times New Roman"/>
          <w:sz w:val="24"/>
          <w:szCs w:val="24"/>
        </w:rPr>
        <w:t>6.2. Пропагандистская и учебно- воспитательная работа.</w:t>
      </w:r>
    </w:p>
    <w:p w:rsidR="00E440F7" w:rsidRDefault="00E440F7" w:rsidP="008D6EA1">
      <w:pPr>
        <w:pStyle w:val="a3"/>
        <w:rPr>
          <w:rFonts w:ascii="Times New Roman" w:hAnsi="Times New Roman" w:cs="Times New Roman"/>
          <w:sz w:val="24"/>
          <w:szCs w:val="24"/>
        </w:rPr>
      </w:pPr>
      <w:r>
        <w:rPr>
          <w:rFonts w:ascii="Times New Roman" w:hAnsi="Times New Roman" w:cs="Times New Roman"/>
          <w:sz w:val="24"/>
          <w:szCs w:val="24"/>
        </w:rPr>
        <w:t xml:space="preserve">6.2.1. Созданная экспозиция школьного музея- центр пропагандистской и учебно – воспитательной работы в школе. Одним из основных критериев в оценке работы школьного музея является разнообразие форм массовой и учебно – воспитательной работы: проведение экскурсий и уроков по экспозиции, встреч с </w:t>
      </w:r>
      <w:r w:rsidR="00BB27D9">
        <w:rPr>
          <w:rFonts w:ascii="Times New Roman" w:hAnsi="Times New Roman" w:cs="Times New Roman"/>
          <w:sz w:val="24"/>
          <w:szCs w:val="24"/>
        </w:rPr>
        <w:t>участниками войны, деятелями культуры и искусства, работа с местным населением и связь с другими школьными музеями.</w:t>
      </w:r>
    </w:p>
    <w:p w:rsidR="00BB27D9" w:rsidRDefault="00BB27D9" w:rsidP="008D6EA1">
      <w:pPr>
        <w:pStyle w:val="a3"/>
        <w:rPr>
          <w:rFonts w:ascii="Times New Roman" w:hAnsi="Times New Roman" w:cs="Times New Roman"/>
          <w:sz w:val="24"/>
          <w:szCs w:val="24"/>
        </w:rPr>
      </w:pPr>
      <w:r>
        <w:rPr>
          <w:rFonts w:ascii="Times New Roman" w:hAnsi="Times New Roman" w:cs="Times New Roman"/>
          <w:sz w:val="24"/>
          <w:szCs w:val="24"/>
        </w:rPr>
        <w:t>6.2.2. Важное значение имеет подготовка экскурсоводов и лекторов. Для подготовки лекции или экскурсии необходимо тщательно изучить тему, главное внимание следует обратить на изучение экспозиции ведущих текстов и экспонатов. Перед экскурсией будущий экскурсовод должен написать текст или тезисы своей экскурсии и сдать его на проверку совету музея.</w:t>
      </w:r>
    </w:p>
    <w:p w:rsidR="00BB27D9" w:rsidRDefault="00BB27D9" w:rsidP="008D6EA1">
      <w:pPr>
        <w:pStyle w:val="a3"/>
        <w:rPr>
          <w:rFonts w:ascii="Times New Roman" w:hAnsi="Times New Roman" w:cs="Times New Roman"/>
          <w:sz w:val="24"/>
          <w:szCs w:val="24"/>
        </w:rPr>
      </w:pPr>
      <w:r>
        <w:rPr>
          <w:rFonts w:ascii="Times New Roman" w:hAnsi="Times New Roman" w:cs="Times New Roman"/>
          <w:sz w:val="24"/>
          <w:szCs w:val="24"/>
        </w:rPr>
        <w:t>6.2.3. Требования к проведению экскурсий:</w:t>
      </w:r>
    </w:p>
    <w:p w:rsidR="00BB27D9" w:rsidRDefault="00BB27D9" w:rsidP="008D6EA1">
      <w:pPr>
        <w:pStyle w:val="a3"/>
        <w:rPr>
          <w:rFonts w:ascii="Times New Roman" w:hAnsi="Times New Roman" w:cs="Times New Roman"/>
          <w:sz w:val="24"/>
          <w:szCs w:val="24"/>
        </w:rPr>
      </w:pPr>
      <w:r>
        <w:rPr>
          <w:rFonts w:ascii="Times New Roman" w:hAnsi="Times New Roman" w:cs="Times New Roman"/>
          <w:sz w:val="24"/>
          <w:szCs w:val="24"/>
        </w:rPr>
        <w:t>Соблюдение маршрута, логическая последовательность в изложении материала, логические переход</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мостики) от раздела к разделу; сочетание выразительного интересного рассказа с показом ведущих экспонатов, глубокое идейное  содержание рассказа, выразительность, эмоциональная окраска экскурсии.</w:t>
      </w:r>
    </w:p>
    <w:p w:rsidR="00BB27D9" w:rsidRDefault="008F7678" w:rsidP="008D6EA1">
      <w:pPr>
        <w:pStyle w:val="a3"/>
        <w:rPr>
          <w:rFonts w:ascii="Times New Roman" w:hAnsi="Times New Roman" w:cs="Times New Roman"/>
          <w:sz w:val="24"/>
          <w:szCs w:val="24"/>
        </w:rPr>
      </w:pPr>
      <w:r>
        <w:rPr>
          <w:rFonts w:ascii="Times New Roman" w:hAnsi="Times New Roman" w:cs="Times New Roman"/>
          <w:sz w:val="24"/>
          <w:szCs w:val="24"/>
        </w:rPr>
        <w:t>6.2.4. Лекции сопровождаются показом наглядных материалов- фотографий, документов и т.д. при проведении таких массовых мероприятий как, тематические вечера, конференции, рекомендуется составление сценария. Сценарии, тексты экскурсий, тезисы, лекции хранятся в архиве музея.</w:t>
      </w:r>
    </w:p>
    <w:p w:rsidR="008F7678" w:rsidRDefault="008F7678" w:rsidP="008D6EA1">
      <w:pPr>
        <w:pStyle w:val="a3"/>
        <w:rPr>
          <w:rFonts w:ascii="Times New Roman" w:hAnsi="Times New Roman" w:cs="Times New Roman"/>
          <w:sz w:val="24"/>
          <w:szCs w:val="24"/>
        </w:rPr>
      </w:pPr>
      <w:r>
        <w:rPr>
          <w:rFonts w:ascii="Times New Roman" w:hAnsi="Times New Roman" w:cs="Times New Roman"/>
          <w:sz w:val="24"/>
          <w:szCs w:val="24"/>
        </w:rPr>
        <w:t>6.3. Учет проделанной работы ведется в специальных журналах.</w:t>
      </w:r>
    </w:p>
    <w:p w:rsidR="006C7030" w:rsidRDefault="006C7030" w:rsidP="008D6EA1">
      <w:pPr>
        <w:pStyle w:val="a3"/>
        <w:rPr>
          <w:rFonts w:ascii="Times New Roman" w:hAnsi="Times New Roman" w:cs="Times New Roman"/>
          <w:sz w:val="24"/>
          <w:szCs w:val="24"/>
        </w:rPr>
      </w:pPr>
    </w:p>
    <w:p w:rsidR="00F4725E" w:rsidRPr="00081AB0" w:rsidRDefault="00F4725E" w:rsidP="008D6EA1">
      <w:pPr>
        <w:pStyle w:val="a3"/>
        <w:rPr>
          <w:rFonts w:ascii="Times New Roman" w:hAnsi="Times New Roman" w:cs="Times New Roman"/>
          <w:sz w:val="24"/>
          <w:szCs w:val="24"/>
        </w:rPr>
      </w:pPr>
    </w:p>
    <w:p w:rsidR="00467611" w:rsidRPr="00467611" w:rsidRDefault="00467611" w:rsidP="008D6EA1">
      <w:pPr>
        <w:pStyle w:val="a3"/>
        <w:rPr>
          <w:rFonts w:ascii="Times New Roman" w:hAnsi="Times New Roman" w:cs="Times New Roman"/>
          <w:b/>
          <w:sz w:val="24"/>
          <w:szCs w:val="24"/>
        </w:rPr>
      </w:pPr>
    </w:p>
    <w:p w:rsidR="003B60C4" w:rsidRPr="007E6C3B" w:rsidRDefault="003B60C4" w:rsidP="008D6EA1">
      <w:pPr>
        <w:pStyle w:val="a3"/>
        <w:rPr>
          <w:rFonts w:ascii="Times New Roman" w:hAnsi="Times New Roman" w:cs="Times New Roman"/>
          <w:sz w:val="24"/>
          <w:szCs w:val="24"/>
        </w:rPr>
      </w:pPr>
    </w:p>
    <w:sectPr w:rsidR="003B60C4" w:rsidRPr="007E6C3B" w:rsidSect="00AC4E82">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61C"/>
    <w:rsid w:val="0005174A"/>
    <w:rsid w:val="00081AB0"/>
    <w:rsid w:val="00116DD4"/>
    <w:rsid w:val="003B60C4"/>
    <w:rsid w:val="00403EDE"/>
    <w:rsid w:val="00405E5B"/>
    <w:rsid w:val="00467611"/>
    <w:rsid w:val="00590EDD"/>
    <w:rsid w:val="006C7030"/>
    <w:rsid w:val="007A261C"/>
    <w:rsid w:val="007E6C3B"/>
    <w:rsid w:val="008D6EA1"/>
    <w:rsid w:val="008F7678"/>
    <w:rsid w:val="00AC4E82"/>
    <w:rsid w:val="00BB27D9"/>
    <w:rsid w:val="00E440F7"/>
    <w:rsid w:val="00E87588"/>
    <w:rsid w:val="00F4725E"/>
    <w:rsid w:val="00FA7B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6EA1"/>
    <w:pPr>
      <w:spacing w:after="0" w:line="240" w:lineRule="auto"/>
    </w:pPr>
  </w:style>
  <w:style w:type="paragraph" w:styleId="a4">
    <w:name w:val="Balloon Text"/>
    <w:basedOn w:val="a"/>
    <w:link w:val="a5"/>
    <w:uiPriority w:val="99"/>
    <w:semiHidden/>
    <w:unhideWhenUsed/>
    <w:rsid w:val="00116DD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6D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6EA1"/>
    <w:pPr>
      <w:spacing w:after="0" w:line="240" w:lineRule="auto"/>
    </w:pPr>
  </w:style>
  <w:style w:type="paragraph" w:styleId="a4">
    <w:name w:val="Balloon Text"/>
    <w:basedOn w:val="a"/>
    <w:link w:val="a5"/>
    <w:uiPriority w:val="99"/>
    <w:semiHidden/>
    <w:unhideWhenUsed/>
    <w:rsid w:val="00116DD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6D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EBF96-A853-41FB-8E8D-50BC60008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919</Words>
  <Characters>5242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Ср999</cp:lastModifiedBy>
  <cp:revision>6</cp:revision>
  <dcterms:created xsi:type="dcterms:W3CDTF">2021-10-08T11:44:00Z</dcterms:created>
  <dcterms:modified xsi:type="dcterms:W3CDTF">2021-10-09T07:02:00Z</dcterms:modified>
</cp:coreProperties>
</file>